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ECE7" w14:textId="77777777" w:rsidR="00AA17CA" w:rsidRPr="00450D1B" w:rsidRDefault="00AA17CA" w:rsidP="00AA17C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 о существенных фактах (событиях, действиях).</w:t>
      </w:r>
    </w:p>
    <w:p w14:paraId="5EB4534D" w14:textId="77777777" w:rsidR="00AA17CA" w:rsidRDefault="00AA17CA" w:rsidP="00AA17CA">
      <w:pPr>
        <w:widowControl w:val="0"/>
        <w:autoSpaceDE w:val="0"/>
        <w:autoSpaceDN w:val="0"/>
        <w:adjustRightInd w:val="0"/>
      </w:pPr>
    </w:p>
    <w:p w14:paraId="46EC94B4" w14:textId="77777777" w:rsidR="00AA17CA" w:rsidRDefault="00AA17CA" w:rsidP="00AA17CA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>
        <w:t xml:space="preserve"> </w:t>
      </w:r>
      <w:r w:rsidRPr="001E016F">
        <w:t xml:space="preserve">хозяйственных обществах» (Ведамасцi Вярхоўнага Савета Рэспублiкi Беларусь, </w:t>
      </w:r>
      <w:smartTag w:uri="urn:schemas-microsoft-com:office:smarttags" w:element="metricconverter">
        <w:smartTagPr>
          <w:attr w:name="ProductID" w:val="1992 г"/>
        </w:smartTagPr>
        <w:r w:rsidRPr="001E016F">
          <w:t>1992 г</w:t>
        </w:r>
      </w:smartTag>
      <w:r w:rsidRPr="001E016F">
        <w:t>., № 35, ст. 552; Национальный реестр правовых актов Республики Б</w:t>
      </w:r>
      <w:r>
        <w:t xml:space="preserve">еларусь,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., № 18, 2/1197):</w:t>
      </w:r>
    </w:p>
    <w:p w14:paraId="7D118E29" w14:textId="77777777" w:rsidR="00AA17CA" w:rsidRDefault="00AA17CA" w:rsidP="00AA17CA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674"/>
      </w:tblGrid>
      <w:tr w:rsidR="00AA17CA" w14:paraId="603D3F16" w14:textId="77777777" w:rsidTr="00BC2FF1">
        <w:tc>
          <w:tcPr>
            <w:tcW w:w="4785" w:type="dxa"/>
            <w:shd w:val="clear" w:color="auto" w:fill="auto"/>
          </w:tcPr>
          <w:p w14:paraId="2587B3C1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  <w:shd w:val="clear" w:color="auto" w:fill="auto"/>
          </w:tcPr>
          <w:p w14:paraId="6207CC80" w14:textId="77777777" w:rsidR="00AA17CA" w:rsidRPr="000D38AE" w:rsidRDefault="00AA17CA" w:rsidP="00BC2FF1">
            <w:pPr>
              <w:widowControl w:val="0"/>
              <w:tabs>
                <w:tab w:val="left" w:pos="3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Открытое акционерное общество «Гроднохлебпром»</w:t>
            </w:r>
          </w:p>
        </w:tc>
      </w:tr>
      <w:tr w:rsidR="00AA17CA" w14:paraId="1CE3C1B0" w14:textId="77777777" w:rsidTr="00BC2FF1">
        <w:tc>
          <w:tcPr>
            <w:tcW w:w="4785" w:type="dxa"/>
            <w:shd w:val="clear" w:color="auto" w:fill="auto"/>
          </w:tcPr>
          <w:p w14:paraId="28AA211C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14:paraId="21C4FB27" w14:textId="77777777" w:rsidR="00AA17CA" w:rsidRPr="000D38AE" w:rsidRDefault="00AA17CA" w:rsidP="00BC2F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г. Гродно, ул. Дзержинского, 52</w:t>
            </w:r>
          </w:p>
        </w:tc>
      </w:tr>
      <w:tr w:rsidR="00AA17CA" w14:paraId="2FF37CF7" w14:textId="77777777" w:rsidTr="00C44258">
        <w:trPr>
          <w:trHeight w:val="342"/>
        </w:trPr>
        <w:tc>
          <w:tcPr>
            <w:tcW w:w="4785" w:type="dxa"/>
            <w:shd w:val="clear" w:color="auto" w:fill="auto"/>
          </w:tcPr>
          <w:p w14:paraId="688A5174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Вид сделки (каждой из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64872717" w14:textId="153073DE" w:rsidR="00AA17CA" w:rsidRPr="000D38AE" w:rsidRDefault="00C44258" w:rsidP="00554577">
            <w:pPr>
              <w:tabs>
                <w:tab w:val="left" w:pos="0"/>
                <w:tab w:val="left" w:pos="315"/>
              </w:tabs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="00AA17CA" w:rsidRPr="000D38AE">
              <w:rPr>
                <w:rFonts w:eastAsia="Calibri"/>
                <w:sz w:val="20"/>
                <w:szCs w:val="20"/>
                <w:lang w:eastAsia="en-US"/>
              </w:rPr>
              <w:t>редитные договоры</w:t>
            </w:r>
          </w:p>
        </w:tc>
      </w:tr>
      <w:tr w:rsidR="00AA17CA" w14:paraId="0F37BF31" w14:textId="77777777" w:rsidTr="00BC2FF1">
        <w:tc>
          <w:tcPr>
            <w:tcW w:w="4785" w:type="dxa"/>
            <w:shd w:val="clear" w:color="auto" w:fill="auto"/>
          </w:tcPr>
          <w:p w14:paraId="2B0DE0E1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4E78E6B6" w14:textId="77777777" w:rsidR="00AA17CA" w:rsidRPr="000D38AE" w:rsidRDefault="00AA17CA" w:rsidP="00BC2F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21</w:t>
            </w:r>
            <w:r w:rsidRPr="000D38AE">
              <w:rPr>
                <w:color w:val="FF0000"/>
                <w:sz w:val="20"/>
                <w:szCs w:val="20"/>
              </w:rPr>
              <w:t xml:space="preserve"> </w:t>
            </w:r>
            <w:r w:rsidRPr="000D38AE">
              <w:rPr>
                <w:sz w:val="20"/>
                <w:szCs w:val="20"/>
              </w:rPr>
              <w:t>ноября</w:t>
            </w:r>
            <w:r w:rsidRPr="000D38AE">
              <w:rPr>
                <w:color w:val="FF0000"/>
                <w:sz w:val="20"/>
                <w:szCs w:val="20"/>
              </w:rPr>
              <w:t xml:space="preserve"> </w:t>
            </w:r>
            <w:r w:rsidRPr="000D38AE">
              <w:rPr>
                <w:sz w:val="20"/>
                <w:szCs w:val="20"/>
              </w:rPr>
              <w:t>2022 года</w:t>
            </w:r>
          </w:p>
        </w:tc>
      </w:tr>
      <w:tr w:rsidR="00AA17CA" w14:paraId="19686597" w14:textId="77777777" w:rsidTr="00BC2FF1">
        <w:tc>
          <w:tcPr>
            <w:tcW w:w="4785" w:type="dxa"/>
            <w:shd w:val="clear" w:color="auto" w:fill="auto"/>
          </w:tcPr>
          <w:p w14:paraId="68AE83EE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14:paraId="75AA1805" w14:textId="438E32EC" w:rsidR="00AA17CA" w:rsidRPr="000D38AE" w:rsidRDefault="002D1D56" w:rsidP="00554577">
            <w:pPr>
              <w:widowControl w:val="0"/>
              <w:ind w:firstLine="32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</w:t>
            </w:r>
            <w:r w:rsidR="00AA17CA" w:rsidRPr="000D38AE">
              <w:rPr>
                <w:rFonts w:eastAsia="Calibri"/>
                <w:sz w:val="20"/>
                <w:szCs w:val="20"/>
              </w:rPr>
              <w:t>енежные средства</w:t>
            </w:r>
          </w:p>
        </w:tc>
      </w:tr>
      <w:tr w:rsidR="00AA17CA" w14:paraId="67F94A04" w14:textId="77777777" w:rsidTr="00BC2FF1">
        <w:tc>
          <w:tcPr>
            <w:tcW w:w="4785" w:type="dxa"/>
            <w:shd w:val="clear" w:color="auto" w:fill="auto"/>
          </w:tcPr>
          <w:p w14:paraId="550E0960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06C5A937" w14:textId="0F2749FC" w:rsidR="00AA17CA" w:rsidRPr="000D38AE" w:rsidRDefault="00AA17CA" w:rsidP="00C4425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0D38AE">
              <w:rPr>
                <w:rFonts w:eastAsia="Calibri"/>
                <w:sz w:val="20"/>
                <w:szCs w:val="20"/>
                <w:lang w:eastAsia="en-US"/>
              </w:rPr>
              <w:t>Общая сумма взаимосвязанных сделок</w:t>
            </w:r>
            <w:r w:rsidR="00C4425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D38AE">
              <w:rPr>
                <w:rFonts w:eastAsia="Calibri"/>
                <w:sz w:val="20"/>
                <w:szCs w:val="20"/>
              </w:rPr>
              <w:t xml:space="preserve">- </w:t>
            </w:r>
            <w:r w:rsidRPr="000D38AE">
              <w:rPr>
                <w:rFonts w:eastAsia="Calibri"/>
                <w:sz w:val="20"/>
                <w:szCs w:val="20"/>
                <w:lang w:val="ru-BY" w:eastAsia="en-US"/>
              </w:rPr>
              <w:t>12 432 936,37 белорусских рублей</w:t>
            </w:r>
          </w:p>
        </w:tc>
      </w:tr>
      <w:tr w:rsidR="00AA17CA" w14:paraId="448A523A" w14:textId="77777777" w:rsidTr="00BC2FF1">
        <w:tc>
          <w:tcPr>
            <w:tcW w:w="4785" w:type="dxa"/>
            <w:shd w:val="clear" w:color="auto" w:fill="auto"/>
          </w:tcPr>
          <w:p w14:paraId="61996DA4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561025E3" w14:textId="2DCE8D29" w:rsidR="00AA17CA" w:rsidRPr="00C45C00" w:rsidRDefault="007F2806" w:rsidP="00554577">
            <w:pPr>
              <w:tabs>
                <w:tab w:val="left" w:pos="32"/>
              </w:tabs>
              <w:jc w:val="both"/>
              <w:rPr>
                <w:sz w:val="20"/>
                <w:szCs w:val="20"/>
              </w:rPr>
            </w:pPr>
            <w:r w:rsidRPr="00554577">
              <w:rPr>
                <w:sz w:val="20"/>
                <w:szCs w:val="20"/>
              </w:rPr>
              <w:t>Стоимость приобретаемого имущества</w:t>
            </w:r>
            <w:r w:rsidR="00C44258">
              <w:rPr>
                <w:sz w:val="20"/>
                <w:szCs w:val="20"/>
              </w:rPr>
              <w:t xml:space="preserve"> по сделке</w:t>
            </w:r>
            <w:r w:rsidRPr="00554577">
              <w:rPr>
                <w:sz w:val="20"/>
                <w:szCs w:val="20"/>
              </w:rPr>
              <w:t xml:space="preserve"> - </w:t>
            </w:r>
            <w:r w:rsidRPr="00554577">
              <w:rPr>
                <w:rFonts w:eastAsia="Calibri"/>
                <w:sz w:val="20"/>
                <w:szCs w:val="20"/>
                <w:lang w:val="ru-BY" w:eastAsia="en-US"/>
              </w:rPr>
              <w:t>12 432 936,37 белорусских рублей</w:t>
            </w:r>
          </w:p>
        </w:tc>
      </w:tr>
      <w:tr w:rsidR="00AA17CA" w14:paraId="40BFF008" w14:textId="77777777" w:rsidTr="00BC2FF1">
        <w:tc>
          <w:tcPr>
            <w:tcW w:w="4785" w:type="dxa"/>
            <w:shd w:val="clear" w:color="auto" w:fill="auto"/>
          </w:tcPr>
          <w:p w14:paraId="09814FF8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6" w:type="dxa"/>
            <w:shd w:val="clear" w:color="auto" w:fill="auto"/>
          </w:tcPr>
          <w:p w14:paraId="40E588DA" w14:textId="77777777" w:rsidR="00AA17CA" w:rsidRPr="000D38AE" w:rsidRDefault="00AA17CA" w:rsidP="00BC2F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Балансовая стоимость активов по состоянию на 01.10.2022 составляет 51 437 000,00 белорусских рублей</w:t>
            </w:r>
          </w:p>
        </w:tc>
      </w:tr>
    </w:tbl>
    <w:p w14:paraId="1E683EC5" w14:textId="77777777" w:rsidR="00AA17CA" w:rsidRDefault="00AA17CA" w:rsidP="00AA17CA">
      <w:pPr>
        <w:widowControl w:val="0"/>
        <w:autoSpaceDE w:val="0"/>
        <w:autoSpaceDN w:val="0"/>
        <w:adjustRightInd w:val="0"/>
        <w:jc w:val="both"/>
      </w:pPr>
    </w:p>
    <w:p w14:paraId="16713FF7" w14:textId="77777777" w:rsidR="00AF17FA" w:rsidRDefault="00AF17FA"/>
    <w:sectPr w:rsidR="00AF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FA"/>
    <w:rsid w:val="0009064C"/>
    <w:rsid w:val="002D1D56"/>
    <w:rsid w:val="00554577"/>
    <w:rsid w:val="0060008E"/>
    <w:rsid w:val="007F2806"/>
    <w:rsid w:val="0094451C"/>
    <w:rsid w:val="00AA17CA"/>
    <w:rsid w:val="00AF17FA"/>
    <w:rsid w:val="00C4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06A946"/>
  <w15:chartTrackingRefBased/>
  <w15:docId w15:val="{59FF49D1-5B24-40CC-9A95-8238F11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10</cp:revision>
  <cp:lastPrinted>2022-11-23T09:36:00Z</cp:lastPrinted>
  <dcterms:created xsi:type="dcterms:W3CDTF">2022-11-23T08:36:00Z</dcterms:created>
  <dcterms:modified xsi:type="dcterms:W3CDTF">2022-11-23T09:39:00Z</dcterms:modified>
</cp:coreProperties>
</file>