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EDEC5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40C514FE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3C31D8D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 сделке, в совершении которой имеется заинтересованность аффилированных лиц эмитента:</w:t>
      </w:r>
    </w:p>
    <w:p w14:paraId="4F519CCA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9"/>
        <w:gridCol w:w="4694"/>
      </w:tblGrid>
      <w:tr w:rsidR="005C25BB" w14:paraId="6B80B2D3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C0CF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8D5B" w14:textId="14F15712" w:rsidR="005C25BB" w:rsidRP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C25BB">
              <w:rPr>
                <w:rFonts w:ascii="Times New Roman" w:hAnsi="Times New Roman"/>
                <w:sz w:val="20"/>
                <w:szCs w:val="20"/>
              </w:rPr>
              <w:t>Открытое акционерное общество «</w:t>
            </w:r>
            <w:proofErr w:type="spellStart"/>
            <w:r w:rsidRPr="005C25BB">
              <w:rPr>
                <w:rFonts w:ascii="Times New Roman" w:hAnsi="Times New Roman"/>
                <w:sz w:val="20"/>
                <w:szCs w:val="20"/>
              </w:rPr>
              <w:t>Гроднохлебпром</w:t>
            </w:r>
            <w:proofErr w:type="spellEnd"/>
            <w:r w:rsidRPr="005C25B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5C25BB" w14:paraId="2B2880A7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2F87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3704" w14:textId="37DB249C" w:rsidR="005C25BB" w:rsidRP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C25BB">
              <w:rPr>
                <w:rFonts w:ascii="Times New Roman" w:hAnsi="Times New Roman"/>
                <w:sz w:val="20"/>
                <w:szCs w:val="20"/>
              </w:rPr>
              <w:t>г. Гродно, ул. Дзержинского, 52</w:t>
            </w:r>
          </w:p>
        </w:tc>
      </w:tr>
      <w:tr w:rsidR="005C25BB" w14:paraId="57FBBCBE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453C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DBF9" w14:textId="6C2C1E70" w:rsidR="005C25BB" w:rsidRPr="005C25BB" w:rsidRDefault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B669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.0</w:t>
            </w:r>
            <w:r w:rsidR="00AB669F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.2023</w:t>
            </w:r>
          </w:p>
        </w:tc>
      </w:tr>
      <w:tr w:rsidR="005C25BB" w14:paraId="1835A37D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A454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2C84" w14:textId="52697EB9" w:rsidR="005C25BB" w:rsidRPr="005C25BB" w:rsidRDefault="00643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5C25BB">
              <w:rPr>
                <w:rFonts w:ascii="Times New Roman" w:hAnsi="Times New Roman"/>
                <w:sz w:val="20"/>
                <w:szCs w:val="20"/>
              </w:rPr>
              <w:t xml:space="preserve">оговор </w:t>
            </w:r>
            <w:r w:rsidR="00B81C12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 w:rsidR="00333847">
              <w:rPr>
                <w:rFonts w:ascii="Times New Roman" w:hAnsi="Times New Roman"/>
                <w:sz w:val="20"/>
                <w:szCs w:val="20"/>
              </w:rPr>
              <w:t>оказание услуг</w:t>
            </w:r>
          </w:p>
        </w:tc>
      </w:tr>
      <w:tr w:rsidR="005C25BB" w14:paraId="3F78B7FA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BC96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AFB8" w14:textId="77777777" w:rsidR="00AB669F" w:rsidRPr="00AB669F" w:rsidRDefault="00AB669F" w:rsidP="00AB66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Заказчик: Открытое акционерное общество «</w:t>
            </w:r>
            <w:proofErr w:type="spellStart"/>
            <w:r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Гроднохлебпром</w:t>
            </w:r>
            <w:proofErr w:type="spellEnd"/>
            <w:r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».</w:t>
            </w:r>
          </w:p>
          <w:p w14:paraId="41BCA68C" w14:textId="45F0126A" w:rsidR="00AB669F" w:rsidRPr="00AB669F" w:rsidRDefault="00AB669F" w:rsidP="00AB6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Исполнитель: Открытое акционерное общество «Агрокомбинат «Скидельский»</w:t>
            </w:r>
          </w:p>
          <w:p w14:paraId="5BC8BFF3" w14:textId="7398A346" w:rsidR="009A499B" w:rsidRPr="002D4964" w:rsidRDefault="009A499B" w:rsidP="00185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50FE">
              <w:rPr>
                <w:rFonts w:ascii="Times New Roman" w:hAnsi="Times New Roman"/>
                <w:sz w:val="20"/>
                <w:szCs w:val="20"/>
              </w:rPr>
              <w:t>Стороны сделки являются участниками холдинга «</w:t>
            </w:r>
            <w:proofErr w:type="spellStart"/>
            <w:r w:rsidRPr="00A350FE">
              <w:rPr>
                <w:rFonts w:ascii="Times New Roman" w:hAnsi="Times New Roman"/>
                <w:sz w:val="20"/>
                <w:szCs w:val="20"/>
              </w:rPr>
              <w:t>Гродномясомолпром</w:t>
            </w:r>
            <w:proofErr w:type="spellEnd"/>
            <w:r w:rsidRPr="00A350F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5C25BB" w14:paraId="61E46CCF" w14:textId="77777777" w:rsidTr="00185DD3">
        <w:trPr>
          <w:trHeight w:val="1453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6BE7A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FAD3" w14:textId="5037866C" w:rsidR="005C25BB" w:rsidRDefault="00941248" w:rsidP="00F64C33">
            <w:pPr>
              <w:tabs>
                <w:tab w:val="left" w:pos="851"/>
                <w:tab w:val="left" w:pos="1134"/>
              </w:tabs>
              <w:suppressAutoHyphens/>
              <w:ind w:hanging="88"/>
              <w:rPr>
                <w:rFonts w:ascii="Times New Roman" w:hAnsi="Times New Roman"/>
                <w:sz w:val="30"/>
                <w:szCs w:val="30"/>
              </w:rPr>
            </w:pPr>
            <w:r w:rsidRPr="002B5F77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 </w:t>
            </w:r>
            <w:r w:rsidR="002B5F77" w:rsidRPr="002B5F77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хранение ржи  в количестве </w:t>
            </w:r>
            <w:r w:rsidR="002B5F77" w:rsidRPr="002B5F77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10 000 тонн</w:t>
            </w:r>
            <w:r w:rsidR="002B5F77" w:rsidRPr="002B5F77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и оказание сопутствующих услуг:</w:t>
            </w:r>
            <w:r w:rsidR="002B5F77" w:rsidRPr="002B5F77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 w:bidi="ru-RU"/>
              </w:rPr>
              <w:t xml:space="preserve">   </w:t>
            </w:r>
            <w:r w:rsidR="002B5F77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 w:bidi="ru-RU"/>
              </w:rPr>
              <w:t xml:space="preserve">                        </w:t>
            </w:r>
            <w:r w:rsidR="002B5F77" w:rsidRPr="002B5F77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 w:bidi="ru-RU"/>
              </w:rPr>
              <w:t xml:space="preserve">       </w:t>
            </w:r>
            <w:r w:rsidR="002B5F77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 w:bidi="ru-RU"/>
              </w:rPr>
              <w:t xml:space="preserve">                           в</w:t>
            </w:r>
            <w:r w:rsidR="002B5F77" w:rsidRPr="002B5F77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 w:bidi="ru-RU"/>
              </w:rPr>
              <w:t>звешивание автомобильного транспорта;</w:t>
            </w:r>
            <w:r w:rsidR="002B5F77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 w:bidi="ru-RU"/>
              </w:rPr>
              <w:t xml:space="preserve">                    </w:t>
            </w:r>
            <w:r w:rsidR="002B5F77" w:rsidRPr="002B5F77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 w:bidi="ru-RU"/>
              </w:rPr>
              <w:t>разгрузка зерна с автомобиля;</w:t>
            </w:r>
            <w:r w:rsidR="002B5F77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 w:bidi="ru-RU"/>
              </w:rPr>
              <w:t xml:space="preserve">                                                         </w:t>
            </w:r>
            <w:r w:rsidR="002B5F77" w:rsidRPr="002B5F77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сушка и очистка зерна с целью доведения зерна до базисных норм;</w:t>
            </w:r>
            <w:r w:rsidR="002B5F77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                                                                        </w:t>
            </w:r>
            <w:r w:rsidR="002B5F77" w:rsidRPr="002B5F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бухгалтерские услуги (сортировка товарно-транспортных и товарных накладных по </w:t>
            </w:r>
            <w:r w:rsidR="002B5F77" w:rsidRPr="002B5F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сельскохозяйственным организациям</w:t>
            </w:r>
            <w:r w:rsidR="002B5F77" w:rsidRPr="002B5F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; подготовка отчетов; сверка информации лаборатории с журналом поступления зерна по каждой товарно-транспортной накладной или товарной накладной</w:t>
            </w:r>
            <w:r w:rsidR="002B5F77" w:rsidRPr="002B5F77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en-US"/>
              </w:rPr>
              <w:t xml:space="preserve">; </w:t>
            </w:r>
            <w:r w:rsidR="002B5F77" w:rsidRPr="002B5F77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bidi="en-US"/>
              </w:rPr>
              <w:t xml:space="preserve"> </w:t>
            </w:r>
            <w:r w:rsidR="002B5F77" w:rsidRPr="002B5F77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2B5F77" w:rsidRPr="002B5F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формирование реестров по </w:t>
            </w:r>
            <w:r w:rsidR="002B5F77" w:rsidRPr="002B5F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сельскохозяйственным организациям</w:t>
            </w:r>
            <w:r w:rsidR="002B5F77" w:rsidRPr="002B5F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; формирование приемных квитанций, актов на оказание услуг (сушка /очистка) в разрезе </w:t>
            </w:r>
            <w:r w:rsidR="002B5F77" w:rsidRPr="002B5F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сельскохозяйственных организаций)</w:t>
            </w:r>
          </w:p>
        </w:tc>
      </w:tr>
      <w:tr w:rsidR="005C25BB" w14:paraId="3C7D06D2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1A4B" w14:textId="4CA96978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соответствии с частью первой статьи 57 Закона РБ «О хозяйственных обществах» лиц, указанных в абзацах втором– четвертом части </w:t>
            </w:r>
            <w:r w:rsidR="00124B40">
              <w:rPr>
                <w:rFonts w:ascii="Times New Roman" w:hAnsi="Times New Roman"/>
                <w:sz w:val="20"/>
                <w:szCs w:val="20"/>
              </w:rPr>
              <w:t>девят</w:t>
            </w:r>
            <w:r>
              <w:rPr>
                <w:rFonts w:ascii="Times New Roman" w:hAnsi="Times New Roman"/>
                <w:sz w:val="20"/>
                <w:szCs w:val="20"/>
              </w:rPr>
              <w:t>ой статьи 57 Закона Республики Беларусь «О хозяйственных обществах» *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A2AA" w14:textId="77777777" w:rsidR="00185DD3" w:rsidRDefault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8F77EFB" w14:textId="77777777" w:rsidR="00185DD3" w:rsidRDefault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110619A" w14:textId="664A3C48" w:rsidR="001E50C5" w:rsidRPr="001E50C5" w:rsidRDefault="001E50C5" w:rsidP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C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C25BB" w14:paraId="4EA0B833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70C5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5552" w14:textId="77777777" w:rsidR="00941248" w:rsidRPr="009048E7" w:rsidRDefault="00941248" w:rsidP="0094124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048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Ориентировочная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сумма сделки</w:t>
            </w:r>
            <w:r w:rsidRPr="009048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:</w:t>
            </w:r>
          </w:p>
          <w:p w14:paraId="51A1FE2C" w14:textId="729267A3" w:rsidR="005C25BB" w:rsidRPr="002B5F77" w:rsidRDefault="002B5F77" w:rsidP="00185D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F77">
              <w:rPr>
                <w:rFonts w:ascii="Times New Roman" w:hAnsi="Times New Roman"/>
                <w:sz w:val="20"/>
                <w:szCs w:val="20"/>
              </w:rPr>
              <w:t>139 486,00 белорусских рублей без учета НДС</w:t>
            </w:r>
          </w:p>
        </w:tc>
      </w:tr>
      <w:tr w:rsidR="005C25BB" w14:paraId="66543BBC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4AAE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Балансовая стоимость активов (стоимость активов), определенная на основании данных бухгалтерской 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7938" w14:textId="77777777" w:rsidR="00185DD3" w:rsidRDefault="00185DD3" w:rsidP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88B9FF" w14:textId="18B87C65" w:rsidR="005C25BB" w:rsidRPr="00185DD3" w:rsidRDefault="00185DD3" w:rsidP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248">
              <w:rPr>
                <w:rFonts w:ascii="Times New Roman" w:hAnsi="Times New Roman"/>
                <w:sz w:val="20"/>
                <w:szCs w:val="20"/>
              </w:rPr>
              <w:t xml:space="preserve">64 933 </w:t>
            </w:r>
            <w:r w:rsidR="00B81C12">
              <w:rPr>
                <w:rFonts w:ascii="Times New Roman" w:hAnsi="Times New Roman"/>
                <w:sz w:val="20"/>
                <w:szCs w:val="20"/>
              </w:rPr>
              <w:t>тысяч</w:t>
            </w:r>
            <w:r w:rsidRPr="00941248">
              <w:rPr>
                <w:rFonts w:ascii="Times New Roman" w:hAnsi="Times New Roman"/>
                <w:sz w:val="20"/>
                <w:szCs w:val="20"/>
              </w:rPr>
              <w:t xml:space="preserve"> рублей</w:t>
            </w:r>
          </w:p>
        </w:tc>
      </w:tr>
    </w:tbl>
    <w:p w14:paraId="1D8E65E1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7AE72C9F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* </w:t>
      </w:r>
      <w:bookmarkStart w:id="0" w:name="a801"/>
      <w:bookmarkEnd w:id="0"/>
      <w:r>
        <w:rPr>
          <w:rFonts w:ascii="Times New Roman" w:hAnsi="Times New Roman"/>
          <w:sz w:val="16"/>
          <w:szCs w:val="16"/>
        </w:rPr>
        <w:t xml:space="preserve">        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 хозяйственного общества;</w:t>
      </w:r>
    </w:p>
    <w:p w14:paraId="11A7BF55" w14:textId="77777777" w:rsidR="005C25BB" w:rsidRDefault="005C25BB" w:rsidP="005C25BB">
      <w:pPr>
        <w:pStyle w:val="newncpi"/>
        <w:rPr>
          <w:sz w:val="16"/>
          <w:szCs w:val="16"/>
        </w:rPr>
      </w:pPr>
      <w:r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 хозяйственного общества;</w:t>
      </w:r>
    </w:p>
    <w:p w14:paraId="6B63E52F" w14:textId="77777777" w:rsidR="005C25BB" w:rsidRDefault="005C25BB" w:rsidP="005C25BB">
      <w:pPr>
        <w:pStyle w:val="newncpi"/>
        <w:rPr>
          <w:sz w:val="16"/>
          <w:szCs w:val="16"/>
        </w:rPr>
      </w:pPr>
      <w:r>
        <w:rPr>
          <w:sz w:val="16"/>
          <w:szCs w:val="16"/>
        </w:rPr>
        <w:t>члены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725C3CF3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BE2DB2B" w14:textId="77777777" w:rsidR="00FE5828" w:rsidRDefault="00FE5828"/>
    <w:sectPr w:rsidR="00FE5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28"/>
    <w:rsid w:val="00124B40"/>
    <w:rsid w:val="00185DD3"/>
    <w:rsid w:val="001E50C5"/>
    <w:rsid w:val="0020615A"/>
    <w:rsid w:val="002B5F77"/>
    <w:rsid w:val="002D4964"/>
    <w:rsid w:val="00333847"/>
    <w:rsid w:val="004359B6"/>
    <w:rsid w:val="005C25BB"/>
    <w:rsid w:val="006436C4"/>
    <w:rsid w:val="009048E7"/>
    <w:rsid w:val="00941248"/>
    <w:rsid w:val="009A499B"/>
    <w:rsid w:val="00A34B1C"/>
    <w:rsid w:val="00A350FE"/>
    <w:rsid w:val="00AB669F"/>
    <w:rsid w:val="00B81C12"/>
    <w:rsid w:val="00C15F65"/>
    <w:rsid w:val="00E55BAD"/>
    <w:rsid w:val="00EB206B"/>
    <w:rsid w:val="00F05FEF"/>
    <w:rsid w:val="00F64C33"/>
    <w:rsid w:val="00FA7DEE"/>
    <w:rsid w:val="00FE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85BD"/>
  <w15:chartTrackingRefBased/>
  <w15:docId w15:val="{4BA56F98-A85D-4739-9DCC-D149328B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5BB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5C25B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4">
    <w:name w:val="Font Style44"/>
    <w:rsid w:val="005C25BB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4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Служба ПБиОТ (место1)</dc:creator>
  <cp:keywords/>
  <dc:description/>
  <cp:lastModifiedBy>Служба ПБиОТ (место1)</cp:lastModifiedBy>
  <cp:revision>5</cp:revision>
  <cp:lastPrinted>2023-05-16T10:09:00Z</cp:lastPrinted>
  <dcterms:created xsi:type="dcterms:W3CDTF">2023-07-13T07:12:00Z</dcterms:created>
  <dcterms:modified xsi:type="dcterms:W3CDTF">2023-07-13T08:31:00Z</dcterms:modified>
</cp:coreProperties>
</file>