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DEC5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0C514FE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3C31D8D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 в совершении которой имеется заинтересованность аффилированных лиц эмитента:</w:t>
      </w:r>
    </w:p>
    <w:p w14:paraId="4F519CCA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9"/>
        <w:gridCol w:w="4694"/>
      </w:tblGrid>
      <w:tr w:rsidR="005C25BB" w14:paraId="6B80B2D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C0CF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8D5B" w14:textId="14F15712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Открытое акционерное общество «Гроднохлебпром»</w:t>
            </w:r>
          </w:p>
        </w:tc>
      </w:tr>
      <w:tr w:rsidR="005C25BB" w14:paraId="2B2880A7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2F87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704" w14:textId="37DB249C" w:rsidR="005C25BB" w:rsidRP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5C25BB">
              <w:rPr>
                <w:rFonts w:ascii="Times New Roman" w:hAnsi="Times New Roman"/>
                <w:sz w:val="20"/>
                <w:szCs w:val="20"/>
              </w:rPr>
              <w:t>г. Гродно, ул. Дзержинского, 52</w:t>
            </w:r>
          </w:p>
        </w:tc>
      </w:tr>
      <w:tr w:rsidR="005C25BB" w14:paraId="57FBBCBE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453C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BF9" w14:textId="14374C41" w:rsidR="005C25BB" w:rsidRPr="005C25BB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A3C92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 w:rsidR="00AB669F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.202</w:t>
            </w:r>
            <w:r w:rsidR="008A3C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C25BB" w14:paraId="1835A37D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454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2C84" w14:textId="5F4BBCF2" w:rsidR="005C25BB" w:rsidRPr="005C25BB" w:rsidRDefault="006436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C25BB">
              <w:rPr>
                <w:rFonts w:ascii="Times New Roman" w:hAnsi="Times New Roman"/>
                <w:sz w:val="20"/>
                <w:szCs w:val="20"/>
              </w:rPr>
              <w:t xml:space="preserve">оговор </w:t>
            </w:r>
            <w:r w:rsidR="00B81C12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8841A9">
              <w:rPr>
                <w:rFonts w:ascii="Times New Roman" w:hAnsi="Times New Roman"/>
                <w:sz w:val="20"/>
                <w:szCs w:val="20"/>
              </w:rPr>
              <w:t xml:space="preserve">оказание услуг </w:t>
            </w:r>
          </w:p>
        </w:tc>
      </w:tr>
      <w:tr w:rsidR="005C25BB" w14:paraId="3F78B7FA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BC96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AFB8" w14:textId="77777777" w:rsidR="00AB669F" w:rsidRPr="00AB669F" w:rsidRDefault="00AB669F" w:rsidP="00AB669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Заказчик: Открытое акционерное общество «Гроднохлебпром».</w:t>
            </w:r>
          </w:p>
          <w:p w14:paraId="41BCA68C" w14:textId="45F0126A" w:rsidR="00AB669F" w:rsidRPr="00AB669F" w:rsidRDefault="00AB669F" w:rsidP="00AB66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69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Исполнитель: Открытое акционерное общество «Агрокомбинат «Скидельский»</w:t>
            </w:r>
          </w:p>
          <w:p w14:paraId="5BC8BFF3" w14:textId="7398A346" w:rsidR="009A499B" w:rsidRPr="002D4964" w:rsidRDefault="009A499B" w:rsidP="00185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50FE">
              <w:rPr>
                <w:rFonts w:ascii="Times New Roman" w:hAnsi="Times New Roman"/>
                <w:sz w:val="20"/>
                <w:szCs w:val="20"/>
              </w:rPr>
              <w:t>Стороны сделки являются участниками холдинга «Гродномясомолпром»</w:t>
            </w:r>
          </w:p>
        </w:tc>
      </w:tr>
      <w:tr w:rsidR="005C25BB" w14:paraId="61E46CCF" w14:textId="77777777" w:rsidTr="009F10F2">
        <w:trPr>
          <w:trHeight w:val="2771"/>
        </w:trPr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BE7A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0547" w14:textId="0576AD4A" w:rsidR="009F10F2" w:rsidRPr="009F10F2" w:rsidRDefault="009F10F2" w:rsidP="009F10F2">
            <w:pPr>
              <w:tabs>
                <w:tab w:val="left" w:pos="709"/>
                <w:tab w:val="left" w:pos="851"/>
                <w:tab w:val="left" w:pos="113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>Х</w:t>
            </w:r>
            <w:r w:rsidRPr="009F10F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ранение ржи продовольственной в количестве </w:t>
            </w:r>
            <w:r w:rsidRPr="009F10F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6 300 тонн</w:t>
            </w:r>
            <w:r w:rsidRPr="009F10F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и оказание сопутствующих услуг:</w:t>
            </w:r>
            <w:r w:rsidRPr="009F10F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               </w:t>
            </w:r>
          </w:p>
          <w:p w14:paraId="7035FAD3" w14:textId="731838E9" w:rsidR="005C25BB" w:rsidRPr="009F10F2" w:rsidRDefault="009F10F2" w:rsidP="0092385E">
            <w:pPr>
              <w:tabs>
                <w:tab w:val="left" w:pos="54"/>
                <w:tab w:val="left" w:pos="1134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10F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>взвешивание автомобильного транспорта;</w:t>
            </w:r>
            <w:r w:rsidR="0092385E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9F10F2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>разгрузка зерна с автомобиля;</w:t>
            </w:r>
            <w:r w:rsidR="0092385E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9F10F2"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>сушка и очистка зерна с целью доведения зерна до базисных норм;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бухгалтерские услуги (сортировка товарно-транспортных и товарных накладных по 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; подготовка отчетов; сверка информации лаборатории с журналом поступления зерна по каждой товарно-транспортной накладной или товарной накладной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lang w:bidi="en-US"/>
              </w:rPr>
              <w:t xml:space="preserve">; 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bidi="en-US"/>
              </w:rPr>
              <w:t xml:space="preserve"> 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формирование реестров по 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сельскохозяйственным организациям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; формирование приемных квитанций, актов на оказание услуг (сушка /очистка) в разрезе </w:t>
            </w:r>
            <w:r w:rsidRPr="009F10F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сельскохозяйственных организаций)</w:t>
            </w:r>
          </w:p>
        </w:tc>
      </w:tr>
      <w:tr w:rsidR="005C25BB" w14:paraId="3C7D06D2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1A4B" w14:textId="4CA96978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частью первой статьи 57 Закона РБ «О хозяйственных обществах» лиц, указанных в абзацах втором– четвертом части </w:t>
            </w:r>
            <w:r w:rsidR="00124B40">
              <w:rPr>
                <w:rFonts w:ascii="Times New Roman" w:hAnsi="Times New Roman"/>
                <w:sz w:val="20"/>
                <w:szCs w:val="20"/>
              </w:rPr>
              <w:t>девят</w:t>
            </w:r>
            <w:r>
              <w:rPr>
                <w:rFonts w:ascii="Times New Roman" w:hAnsi="Times New Roman"/>
                <w:sz w:val="20"/>
                <w:szCs w:val="20"/>
              </w:rPr>
              <w:t>ой статьи 57 Закона Республики Беларусь «О хозяйственных обществах» *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A2AA" w14:textId="45759D0E" w:rsidR="00185DD3" w:rsidRDefault="006D4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Абзац </w:t>
            </w:r>
            <w:r w:rsidR="00310430">
              <w:rPr>
                <w:rFonts w:ascii="Times New Roman" w:hAnsi="Times New Roman"/>
                <w:sz w:val="20"/>
                <w:szCs w:val="20"/>
              </w:rPr>
              <w:t>пятый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части </w:t>
            </w:r>
            <w:r w:rsidR="00310430">
              <w:rPr>
                <w:rFonts w:ascii="Times New Roman" w:hAnsi="Times New Roman"/>
                <w:sz w:val="20"/>
                <w:szCs w:val="20"/>
              </w:rPr>
              <w:t>первой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статьи 57 Закона РБ                                     «О хозяйственных обществах»</w:t>
            </w:r>
          </w:p>
          <w:p w14:paraId="48F77EFB" w14:textId="77777777" w:rsidR="00185DD3" w:rsidRDefault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110619A" w14:textId="7D25E338" w:rsidR="001E50C5" w:rsidRPr="001E50C5" w:rsidRDefault="001E50C5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25BB" w14:paraId="4EA0B833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0C5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FE2C" w14:textId="6873D500" w:rsidR="005C25BB" w:rsidRPr="009F10F2" w:rsidRDefault="009F10F2" w:rsidP="00185DD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10F2">
              <w:rPr>
                <w:rFonts w:ascii="Times New Roman" w:hAnsi="Times New Roman"/>
                <w:sz w:val="20"/>
                <w:szCs w:val="20"/>
              </w:rPr>
              <w:t>91 992,60 белорусских рублей без учета НДС</w:t>
            </w:r>
          </w:p>
        </w:tc>
      </w:tr>
      <w:tr w:rsidR="005C25BB" w14:paraId="66543BBC" w14:textId="77777777" w:rsidTr="00185DD3"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4AAE" w14:textId="77777777" w:rsidR="005C25BB" w:rsidRDefault="005C2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938" w14:textId="77777777" w:rsidR="00185DD3" w:rsidRDefault="00185DD3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88B9FF" w14:textId="68D2FCA5" w:rsidR="005C25BB" w:rsidRPr="00185DD3" w:rsidRDefault="006D4580" w:rsidP="00185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71 092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1C12">
              <w:rPr>
                <w:rFonts w:ascii="Times New Roman" w:hAnsi="Times New Roman"/>
                <w:sz w:val="20"/>
                <w:szCs w:val="20"/>
              </w:rPr>
              <w:t>тысяч</w:t>
            </w:r>
            <w:r w:rsidR="00185DD3" w:rsidRPr="00941248">
              <w:rPr>
                <w:rFonts w:ascii="Times New Roman" w:hAnsi="Times New Roman"/>
                <w:sz w:val="20"/>
                <w:szCs w:val="20"/>
              </w:rPr>
              <w:t xml:space="preserve"> рублей</w:t>
            </w:r>
          </w:p>
        </w:tc>
      </w:tr>
    </w:tbl>
    <w:p w14:paraId="1D8E65E1" w14:textId="77777777" w:rsidR="005C25BB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</w:t>
      </w:r>
    </w:p>
    <w:p w14:paraId="620EAE3E" w14:textId="77777777" w:rsidR="008A3C92" w:rsidRPr="008A3C92" w:rsidRDefault="005C25BB" w:rsidP="008A3C92">
      <w:pPr>
        <w:pStyle w:val="newncpi"/>
        <w:ind w:firstLine="0"/>
        <w:rPr>
          <w:color w:val="000000"/>
          <w:sz w:val="16"/>
          <w:szCs w:val="16"/>
          <w:lang w:val="ru-BY" w:eastAsia="ru-BY"/>
        </w:rPr>
      </w:pPr>
      <w:r w:rsidRPr="008A3C92">
        <w:rPr>
          <w:sz w:val="16"/>
          <w:szCs w:val="16"/>
        </w:rPr>
        <w:t xml:space="preserve">* </w:t>
      </w:r>
      <w:bookmarkStart w:id="0" w:name="a801"/>
      <w:bookmarkEnd w:id="0"/>
      <w:r w:rsidRPr="008A3C92">
        <w:rPr>
          <w:sz w:val="16"/>
          <w:szCs w:val="16"/>
        </w:rPr>
        <w:t xml:space="preserve">      </w:t>
      </w:r>
      <w:r w:rsidR="008A3C92" w:rsidRPr="008A3C92">
        <w:rPr>
          <w:color w:val="000000"/>
          <w:sz w:val="16"/>
          <w:szCs w:val="16"/>
          <w:lang w:val="ru-BY" w:eastAsia="ru-BY"/>
        </w:rPr>
        <w:t>членов совета директоров (наблюдательного совета), членов коллегиального исполнительного органа, лица, осуществляющего полномочия единоличного исполнительного органа, физического лица, являющегося заместителем (первым заместителем) директора (генерального директора) хозяйственного общества;</w:t>
      </w:r>
    </w:p>
    <w:p w14:paraId="683F79D5" w14:textId="703A1F87" w:rsidR="008A3C92" w:rsidRPr="008A3C92" w:rsidRDefault="00BD6D4C" w:rsidP="008A3C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           </w:t>
      </w:r>
      <w:r w:rsidR="008A3C92"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супруга (супруги), родителей, совершеннолетних детей и их супругов, усыновителей, совершеннолетних усыновленных (удочеренных) и их супругов, деда, бабки, совершеннолетних внуков и их супругов, родных братьев и сестер и родителей супруга (супруги) членов совета директоров (наблюдательного совета), членов коллегиального исполнительного органа, физического лица, осуществляющего полномочия единоличного исполнительного органа хозяйственного общества;</w:t>
      </w:r>
    </w:p>
    <w:p w14:paraId="6631BD23" w14:textId="7E031C29" w:rsidR="008A3C92" w:rsidRPr="008A3C92" w:rsidRDefault="008A3C92" w:rsidP="00BD6D4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ab/>
      </w:r>
      <w:r w:rsidR="00BD6D4C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 xml:space="preserve"> </w:t>
      </w:r>
      <w:r w:rsidRPr="008A3C92">
        <w:rPr>
          <w:rFonts w:ascii="Times New Roman" w:eastAsia="Times New Roman" w:hAnsi="Times New Roman"/>
          <w:color w:val="000000"/>
          <w:sz w:val="16"/>
          <w:szCs w:val="16"/>
          <w:lang w:val="ru-BY" w:eastAsia="ru-BY"/>
        </w:rPr>
        <w:t>членов коллегиальных органов управления юридического лица, осуществляющего полномочия единоличного исполнительного органа хозяйственного общества, физического или юридического лица, осуществляющего полномочия единоличного исполнительного органа этого юридического лица.</w:t>
      </w:r>
    </w:p>
    <w:p w14:paraId="6B63E52F" w14:textId="1D31E2F9" w:rsidR="005C25BB" w:rsidRPr="008A3C92" w:rsidRDefault="005C25BB" w:rsidP="008A3C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8A3C92">
        <w:rPr>
          <w:rFonts w:ascii="Times New Roman" w:hAnsi="Times New Roman"/>
          <w:sz w:val="16"/>
          <w:szCs w:val="16"/>
        </w:rPr>
        <w:t xml:space="preserve">  </w:t>
      </w:r>
    </w:p>
    <w:p w14:paraId="725C3CF3" w14:textId="77777777" w:rsidR="005C25BB" w:rsidRPr="008A3C92" w:rsidRDefault="005C25BB" w:rsidP="005C25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5BE2DB2B" w14:textId="77777777" w:rsidR="00FE5828" w:rsidRPr="008A3C92" w:rsidRDefault="00FE5828">
      <w:pPr>
        <w:rPr>
          <w:sz w:val="16"/>
          <w:szCs w:val="16"/>
        </w:rPr>
      </w:pPr>
    </w:p>
    <w:sectPr w:rsidR="00FE5828" w:rsidRPr="008A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28"/>
    <w:rsid w:val="00124B40"/>
    <w:rsid w:val="00185DD3"/>
    <w:rsid w:val="001E50C5"/>
    <w:rsid w:val="002D4964"/>
    <w:rsid w:val="00310430"/>
    <w:rsid w:val="004359B6"/>
    <w:rsid w:val="004F0B7B"/>
    <w:rsid w:val="0051598F"/>
    <w:rsid w:val="005C25BB"/>
    <w:rsid w:val="006436C4"/>
    <w:rsid w:val="006D1C24"/>
    <w:rsid w:val="006D4580"/>
    <w:rsid w:val="008841A9"/>
    <w:rsid w:val="008A3C92"/>
    <w:rsid w:val="009048E7"/>
    <w:rsid w:val="0092385E"/>
    <w:rsid w:val="00925ED1"/>
    <w:rsid w:val="00941248"/>
    <w:rsid w:val="009A499B"/>
    <w:rsid w:val="009F10F2"/>
    <w:rsid w:val="00A34B1C"/>
    <w:rsid w:val="00A350FE"/>
    <w:rsid w:val="00AB669F"/>
    <w:rsid w:val="00B81C12"/>
    <w:rsid w:val="00BD6D4C"/>
    <w:rsid w:val="00C15F65"/>
    <w:rsid w:val="00E1379E"/>
    <w:rsid w:val="00E55BAD"/>
    <w:rsid w:val="00EB206B"/>
    <w:rsid w:val="00F05FEF"/>
    <w:rsid w:val="00FA7DEE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85BD"/>
  <w15:chartTrackingRefBased/>
  <w15:docId w15:val="{4BA56F98-A85D-4739-9DCC-D149328B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5B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C25B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rsid w:val="005C25BB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ПБиОТ (место1)</dc:creator>
  <cp:keywords/>
  <dc:description/>
  <cp:lastModifiedBy>Служба ПБиОТ (место1)</cp:lastModifiedBy>
  <cp:revision>5</cp:revision>
  <cp:lastPrinted>2024-07-18T11:11:00Z</cp:lastPrinted>
  <dcterms:created xsi:type="dcterms:W3CDTF">2024-07-18T11:03:00Z</dcterms:created>
  <dcterms:modified xsi:type="dcterms:W3CDTF">2024-07-18T11:16:00Z</dcterms:modified>
</cp:coreProperties>
</file>